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C480" w14:textId="77777777" w:rsidR="00DC5F9C" w:rsidRDefault="00DC5F9C">
      <w:pPr>
        <w:rPr>
          <w:rFonts w:ascii="Helvetica" w:hAnsi="Helvetica" w:cs="Helvetica"/>
          <w:color w:val="111111"/>
          <w:spacing w:val="6"/>
          <w:sz w:val="27"/>
          <w:szCs w:val="27"/>
          <w:shd w:val="clear" w:color="auto" w:fill="FFFFFF"/>
        </w:rPr>
      </w:pPr>
    </w:p>
    <w:p w14:paraId="3E495A85" w14:textId="7E9BCD04" w:rsidR="00F238B7" w:rsidRPr="00F238B7" w:rsidRDefault="000A37A5">
      <w:pPr>
        <w:rPr>
          <w:rFonts w:eastAsia="Times New Roman" w:cstheme="minorHAnsi"/>
          <w:b/>
          <w:bCs/>
          <w:color w:val="212B32"/>
          <w:kern w:val="0"/>
          <w:sz w:val="36"/>
          <w:szCs w:val="36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12B32"/>
          <w:kern w:val="0"/>
          <w:sz w:val="36"/>
          <w:szCs w:val="36"/>
          <w:lang w:eastAsia="en-GB"/>
          <w14:ligatures w14:val="none"/>
        </w:rPr>
        <w:t>Bartlett Group Practice</w:t>
      </w:r>
    </w:p>
    <w:p w14:paraId="1C0E6B37" w14:textId="0D07AD37" w:rsidR="00DC5F9C" w:rsidRPr="006D0717" w:rsidRDefault="00861292">
      <w:pPr>
        <w:rPr>
          <w:rFonts w:cstheme="minorHAnsi"/>
          <w:b/>
          <w:bCs/>
          <w:color w:val="111111"/>
          <w:spacing w:val="6"/>
          <w:sz w:val="32"/>
          <w:szCs w:val="32"/>
          <w:shd w:val="clear" w:color="auto" w:fill="FFFFFF"/>
        </w:rPr>
      </w:pPr>
      <w:r w:rsidRPr="006D0717">
        <w:rPr>
          <w:rFonts w:cstheme="minorHAnsi"/>
          <w:b/>
          <w:bCs/>
          <w:color w:val="111111"/>
          <w:spacing w:val="6"/>
          <w:sz w:val="32"/>
          <w:szCs w:val="32"/>
          <w:shd w:val="clear" w:color="auto" w:fill="FFFFFF"/>
        </w:rPr>
        <w:t>Social Media</w:t>
      </w:r>
      <w:r w:rsidR="002430C7">
        <w:rPr>
          <w:rFonts w:cstheme="minorHAnsi"/>
          <w:b/>
          <w:bCs/>
          <w:color w:val="111111"/>
          <w:spacing w:val="6"/>
          <w:sz w:val="32"/>
          <w:szCs w:val="32"/>
          <w:shd w:val="clear" w:color="auto" w:fill="FFFFFF"/>
        </w:rPr>
        <w:t xml:space="preserve"> Guidance</w:t>
      </w:r>
    </w:p>
    <w:p w14:paraId="5F649B81" w14:textId="68108194" w:rsidR="00DF6541" w:rsidRDefault="00313304" w:rsidP="00F238B7">
      <w:pPr>
        <w:shd w:val="clear" w:color="auto" w:fill="FEFEFE"/>
        <w:spacing w:after="0" w:line="276" w:lineRule="auto"/>
        <w:outlineLvl w:val="1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There are many social media platforms that are widely used by staff</w:t>
      </w:r>
      <w:r w:rsidR="003E2E83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, </w:t>
      </w:r>
      <w:r w:rsidR="002430C7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patients,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</w:t>
      </w:r>
      <w:r w:rsidR="003E2E83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and members of the public </w:t>
      </w:r>
      <w:r w:rsidR="00A514A0">
        <w:rPr>
          <w:rFonts w:eastAsia="Times New Roman" w:cstheme="minorHAnsi"/>
          <w:color w:val="212B32"/>
          <w:kern w:val="0"/>
          <w:lang w:eastAsia="en-GB"/>
          <w14:ligatures w14:val="none"/>
        </w:rPr>
        <w:t>such as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Facebook, Twitter, Instagram, YouTube, </w:t>
      </w:r>
      <w:r w:rsidR="002430C7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Whats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A</w:t>
      </w:r>
      <w:r w:rsidR="002430C7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pp,</w:t>
      </w:r>
      <w:r w:rsidR="00A514A0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and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LinkedIn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.</w:t>
      </w:r>
    </w:p>
    <w:p w14:paraId="0EA60DBB" w14:textId="77777777" w:rsidR="00DF6541" w:rsidRDefault="00DF6541" w:rsidP="00F238B7">
      <w:pPr>
        <w:shd w:val="clear" w:color="auto" w:fill="FEFEFE"/>
        <w:spacing w:after="0" w:line="276" w:lineRule="auto"/>
        <w:outlineLvl w:val="1"/>
        <w:rPr>
          <w:rFonts w:eastAsia="Times New Roman" w:cstheme="minorHAnsi"/>
          <w:color w:val="212B32"/>
          <w:kern w:val="0"/>
          <w:lang w:eastAsia="en-GB"/>
          <w14:ligatures w14:val="none"/>
        </w:rPr>
      </w:pPr>
    </w:p>
    <w:p w14:paraId="5F9BFFBE" w14:textId="06B32B37" w:rsidR="00861292" w:rsidRPr="005F2129" w:rsidRDefault="00F238B7" w:rsidP="00F238B7">
      <w:pPr>
        <w:shd w:val="clear" w:color="auto" w:fill="FEFEFE"/>
        <w:spacing w:after="0" w:line="276" w:lineRule="auto"/>
        <w:outlineLvl w:val="1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Our practice </w:t>
      </w:r>
      <w:r w:rsidR="00313304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has </w:t>
      </w:r>
      <w:r w:rsidR="00313304" w:rsidRPr="000A37A5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a Facebook </w:t>
      </w:r>
      <w:r w:rsidR="002A5AAB" w:rsidRPr="000A37A5">
        <w:rPr>
          <w:rFonts w:eastAsia="Times New Roman" w:cstheme="minorHAnsi"/>
          <w:color w:val="212B32"/>
          <w:kern w:val="0"/>
          <w:lang w:eastAsia="en-GB"/>
          <w14:ligatures w14:val="none"/>
        </w:rPr>
        <w:t>page</w:t>
      </w:r>
      <w:r w:rsidR="00313304" w:rsidRPr="002A5AAB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which provides a range of useful information for our patient population.</w:t>
      </w:r>
      <w:r w:rsidR="00790BF1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We have</w:t>
      </w:r>
      <w:r w:rsidR="00313304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a duty to maintain patient confidentiality and to safeguard vulnerable patients. You can help us achieve this by adhering to the code of conduct outlined in this 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guidance</w:t>
      </w:r>
      <w:r w:rsidR="00313304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.</w:t>
      </w:r>
    </w:p>
    <w:p w14:paraId="03257300" w14:textId="77777777" w:rsidR="006C6727" w:rsidRPr="005F2129" w:rsidRDefault="006C6727" w:rsidP="006C6727">
      <w:pPr>
        <w:shd w:val="clear" w:color="auto" w:fill="FEFEFE"/>
        <w:spacing w:after="0" w:line="240" w:lineRule="auto"/>
        <w:ind w:left="360"/>
        <w:rPr>
          <w:rFonts w:eastAsia="Times New Roman" w:cstheme="minorHAnsi"/>
          <w:color w:val="212B32"/>
          <w:kern w:val="0"/>
          <w:lang w:eastAsia="en-GB"/>
          <w14:ligatures w14:val="none"/>
        </w:rPr>
      </w:pPr>
    </w:p>
    <w:p w14:paraId="6ED7835B" w14:textId="706C775C" w:rsidR="002D0B95" w:rsidRPr="005F2129" w:rsidRDefault="002D0B95" w:rsidP="006C6727">
      <w:pPr>
        <w:pStyle w:val="Heading2"/>
        <w:shd w:val="clear" w:color="auto" w:fill="FEFEFE"/>
        <w:spacing w:before="0" w:beforeAutospacing="0" w:line="276" w:lineRule="auto"/>
        <w:rPr>
          <w:rFonts w:asciiTheme="minorHAnsi" w:hAnsiTheme="minorHAnsi" w:cstheme="minorHAnsi"/>
          <w:b w:val="0"/>
          <w:bCs w:val="0"/>
          <w:color w:val="1E333E"/>
          <w:sz w:val="22"/>
          <w:szCs w:val="22"/>
        </w:rPr>
      </w:pPr>
      <w:r w:rsidRPr="005F2129">
        <w:rPr>
          <w:rFonts w:asciiTheme="minorHAnsi" w:hAnsiTheme="minorHAnsi" w:cstheme="minorHAnsi"/>
          <w:b w:val="0"/>
          <w:bCs w:val="0"/>
          <w:color w:val="1E333E"/>
          <w:sz w:val="22"/>
          <w:szCs w:val="22"/>
        </w:rPr>
        <w:t xml:space="preserve">Patients </w:t>
      </w:r>
      <w:r w:rsidR="002A3EAD" w:rsidRPr="005F2129">
        <w:rPr>
          <w:rFonts w:asciiTheme="minorHAnsi" w:hAnsiTheme="minorHAnsi" w:cstheme="minorHAnsi"/>
          <w:b w:val="0"/>
          <w:bCs w:val="0"/>
          <w:color w:val="212B32"/>
          <w:sz w:val="22"/>
          <w:szCs w:val="22"/>
        </w:rPr>
        <w:t>and members of the public</w:t>
      </w:r>
      <w:r w:rsidRPr="005F2129">
        <w:rPr>
          <w:rFonts w:asciiTheme="minorHAnsi" w:hAnsiTheme="minorHAnsi" w:cstheme="minorHAnsi"/>
          <w:b w:val="0"/>
          <w:bCs w:val="0"/>
          <w:color w:val="212B32"/>
          <w:sz w:val="22"/>
          <w:szCs w:val="22"/>
        </w:rPr>
        <w:t xml:space="preserve"> </w:t>
      </w:r>
      <w:r w:rsidRPr="005F2129">
        <w:rPr>
          <w:rFonts w:asciiTheme="minorHAnsi" w:hAnsiTheme="minorHAnsi" w:cstheme="minorHAnsi"/>
          <w:b w:val="0"/>
          <w:bCs w:val="0"/>
          <w:color w:val="1E333E"/>
          <w:sz w:val="22"/>
          <w:szCs w:val="22"/>
        </w:rPr>
        <w:t>are expected to adhere to the following code of conduct at all times</w:t>
      </w:r>
      <w:r w:rsidR="0046369D">
        <w:rPr>
          <w:rFonts w:asciiTheme="minorHAnsi" w:hAnsiTheme="minorHAnsi" w:cstheme="minorHAnsi"/>
          <w:b w:val="0"/>
          <w:bCs w:val="0"/>
          <w:color w:val="1E333E"/>
          <w:sz w:val="22"/>
          <w:szCs w:val="22"/>
        </w:rPr>
        <w:t>:</w:t>
      </w:r>
    </w:p>
    <w:p w14:paraId="52FF2C26" w14:textId="5D1FE7E3" w:rsidR="00080050" w:rsidRPr="005F2129" w:rsidRDefault="00FB6A74" w:rsidP="00080050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>U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sers of portable devices </w:t>
      </w:r>
      <w:r w:rsidR="007F7A3F">
        <w:rPr>
          <w:rFonts w:eastAsia="Times New Roman" w:cstheme="minorHAnsi"/>
          <w:color w:val="212B32"/>
          <w:kern w:val="0"/>
          <w:lang w:eastAsia="en-GB"/>
          <w14:ligatures w14:val="none"/>
        </w:rPr>
        <w:t>are required to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use them in a courteous and considerate manner, </w:t>
      </w:r>
      <w:r w:rsidR="007F7A3F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that is 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respect</w:t>
      </w:r>
      <w:r w:rsidR="007F7A3F">
        <w:rPr>
          <w:rFonts w:eastAsia="Times New Roman" w:cstheme="minorHAnsi"/>
          <w:color w:val="212B32"/>
          <w:kern w:val="0"/>
          <w:lang w:eastAsia="en-GB"/>
          <w14:ligatures w14:val="none"/>
        </w:rPr>
        <w:t>ful of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others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. </w:t>
      </w:r>
      <w:r w:rsidR="00AB4CC4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U</w:t>
      </w:r>
      <w:r w:rsidR="00AB4CC4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nless agreed </w:t>
      </w:r>
      <w:r w:rsidR="00AB4CC4">
        <w:rPr>
          <w:rFonts w:eastAsia="Times New Roman" w:cstheme="minorHAnsi"/>
          <w:color w:val="212B32"/>
          <w:kern w:val="0"/>
          <w:lang w:eastAsia="en-GB"/>
          <w14:ligatures w14:val="none"/>
        </w:rPr>
        <w:t>with the</w:t>
      </w:r>
      <w:r w:rsidR="00AB4CC4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clinician</w:t>
      </w:r>
      <w:r w:rsidR="00AB4CC4">
        <w:rPr>
          <w:rFonts w:eastAsia="Times New Roman" w:cstheme="minorHAnsi"/>
          <w:color w:val="212B32"/>
          <w:kern w:val="0"/>
          <w:lang w:eastAsia="en-GB"/>
          <w14:ligatures w14:val="none"/>
        </w:rPr>
        <w:t>, p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ortable devices </w:t>
      </w:r>
      <w:r w:rsidR="00C92672">
        <w:rPr>
          <w:rFonts w:eastAsia="Times New Roman" w:cstheme="minorHAnsi"/>
          <w:color w:val="212B32"/>
          <w:kern w:val="0"/>
          <w:lang w:eastAsia="en-GB"/>
          <w14:ligatures w14:val="none"/>
        </w:rPr>
        <w:t>should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not be used during consultations.</w:t>
      </w:r>
    </w:p>
    <w:p w14:paraId="7190500C" w14:textId="52DC3CB7" w:rsidR="00094F4D" w:rsidRPr="005F2129" w:rsidRDefault="00432FCB" w:rsidP="006D0717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>Information about other patients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and staff members</w:t>
      </w: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is confidential</w:t>
      </w:r>
      <w:r w:rsidR="00645E81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. </w:t>
      </w:r>
      <w:r w:rsidR="00094F4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Patients </w:t>
      </w:r>
      <w:r w:rsidR="009424D6">
        <w:rPr>
          <w:rFonts w:eastAsia="Times New Roman" w:cstheme="minorHAnsi"/>
          <w:color w:val="212B32"/>
          <w:kern w:val="0"/>
          <w:lang w:eastAsia="en-GB"/>
          <w14:ligatures w14:val="none"/>
        </w:rPr>
        <w:t>must not</w:t>
      </w:r>
      <w:r w:rsidR="00094F4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disclose any identifiable information about other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s</w:t>
      </w:r>
      <w:r w:rsidR="00BF3FEA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on social media without </w:t>
      </w:r>
      <w:r w:rsidR="00094F4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the express </w:t>
      </w:r>
      <w:r w:rsidR="00F96063">
        <w:rPr>
          <w:rFonts w:eastAsia="Times New Roman" w:cstheme="minorHAnsi"/>
          <w:color w:val="212B32"/>
          <w:kern w:val="0"/>
          <w:lang w:eastAsia="en-GB"/>
          <w14:ligatures w14:val="none"/>
        </w:rPr>
        <w:t>permission</w:t>
      </w:r>
      <w:r w:rsidR="00094F4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of that p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erson</w:t>
      </w:r>
      <w:r w:rsidR="00094F4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.</w:t>
      </w:r>
    </w:p>
    <w:p w14:paraId="485BDA50" w14:textId="141E4C25" w:rsidR="00094F4D" w:rsidRPr="00AE7320" w:rsidRDefault="00094F4D" w:rsidP="006D0717">
      <w:pPr>
        <w:pStyle w:val="ListParagraph"/>
        <w:numPr>
          <w:ilvl w:val="0"/>
          <w:numId w:val="10"/>
        </w:numPr>
        <w:rPr>
          <w:rFonts w:cstheme="minorHAnsi"/>
        </w:rPr>
      </w:pP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Patients should not use any social media platform to </w:t>
      </w:r>
      <w:r w:rsidR="006B14F8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make or cancel </w:t>
      </w:r>
      <w:r w:rsidR="00100EBA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appointment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s</w:t>
      </w:r>
      <w:r w:rsidR="00B8237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, </w:t>
      </w:r>
      <w:r w:rsidR="0005548C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share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medical information with the practice</w:t>
      </w:r>
      <w:r w:rsidR="0005548C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or make contact with a member of staff</w:t>
      </w:r>
      <w:r w:rsidR="00EE36F4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. 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Any such </w:t>
      </w:r>
      <w:r w:rsidR="00FA20A1" w:rsidRPr="005F2129">
        <w:rPr>
          <w:rFonts w:cstheme="minorHAnsi"/>
        </w:rPr>
        <w:t xml:space="preserve">contact </w:t>
      </w:r>
      <w:r w:rsidR="00FA20A1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with the practice</w:t>
      </w:r>
      <w:r w:rsidR="00FA20A1" w:rsidRPr="005F2129">
        <w:rPr>
          <w:rFonts w:cstheme="minorHAnsi"/>
        </w:rPr>
        <w:t xml:space="preserve"> </w:t>
      </w:r>
      <w:r w:rsidR="00023E7E" w:rsidRPr="005F2129">
        <w:rPr>
          <w:rFonts w:cstheme="minorHAnsi"/>
        </w:rPr>
        <w:t xml:space="preserve">should </w:t>
      </w:r>
      <w:r w:rsidR="001E3E27" w:rsidRPr="005F2129">
        <w:rPr>
          <w:rFonts w:cstheme="minorHAnsi"/>
        </w:rPr>
        <w:t xml:space="preserve">be </w:t>
      </w:r>
      <w:r w:rsidR="007A1D49" w:rsidRPr="005F2129">
        <w:rPr>
          <w:rFonts w:cstheme="minorHAnsi"/>
        </w:rPr>
        <w:t xml:space="preserve">via </w:t>
      </w:r>
      <w:r w:rsidR="00FA20A1" w:rsidRPr="005F2129">
        <w:rPr>
          <w:rFonts w:cstheme="minorHAnsi"/>
        </w:rPr>
        <w:t xml:space="preserve">appropriately confidential and </w:t>
      </w:r>
      <w:r w:rsidR="00FA20A1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routine</w:t>
      </w:r>
      <w:r w:rsidR="00FA20A1" w:rsidRPr="005F2129">
        <w:rPr>
          <w:rFonts w:cstheme="minorHAnsi"/>
        </w:rPr>
        <w:t xml:space="preserve"> 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communication methods</w:t>
      </w:r>
      <w:r w:rsidR="008D5EB1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</w:t>
      </w:r>
      <w:hyperlink r:id="rId7" w:history="1">
        <w:r w:rsidR="000A37A5" w:rsidRPr="000A37A5">
          <w:rPr>
            <w:color w:val="0000FF"/>
            <w:u w:val="single"/>
          </w:rPr>
          <w:t>Contact us - Bartlett Group Practice</w:t>
        </w:r>
      </w:hyperlink>
    </w:p>
    <w:p w14:paraId="50BC4053" w14:textId="32A642AC" w:rsidR="00AE7320" w:rsidRPr="00AE7320" w:rsidRDefault="00203D28" w:rsidP="00AE7320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>P</w:t>
      </w:r>
      <w:r w:rsidR="00AE732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hotographs or any media recordings </w:t>
      </w:r>
      <w:r w:rsidR="00E41066">
        <w:rPr>
          <w:rFonts w:eastAsia="Times New Roman" w:cstheme="minorHAnsi"/>
          <w:color w:val="212B32"/>
          <w:kern w:val="0"/>
          <w:lang w:eastAsia="en-GB"/>
          <w14:ligatures w14:val="none"/>
        </w:rPr>
        <w:t>are not permitted</w:t>
      </w: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</w:t>
      </w:r>
      <w:r w:rsidR="00AE732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in the waiting room or areas where other patients are present, nor </w:t>
      </w:r>
      <w:r w:rsidR="00545B9D">
        <w:rPr>
          <w:rFonts w:eastAsia="Times New Roman" w:cstheme="minorHAnsi"/>
          <w:color w:val="212B32"/>
          <w:kern w:val="0"/>
          <w:lang w:eastAsia="en-GB"/>
          <w14:ligatures w14:val="none"/>
        </w:rPr>
        <w:t>should patients take</w:t>
      </w:r>
      <w:r w:rsidR="00AE732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photographs or media recordings of any staff without their explicit consent.</w:t>
      </w:r>
    </w:p>
    <w:p w14:paraId="12738FF1" w14:textId="4582FC73" w:rsidR="004D0046" w:rsidRPr="005F2129" w:rsidRDefault="003A42C9" w:rsidP="009B3A5C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5F2129">
        <w:rPr>
          <w:rFonts w:cstheme="minorHAnsi"/>
          <w:color w:val="212B32"/>
          <w:shd w:val="clear" w:color="auto" w:fill="FEFEFE"/>
        </w:rPr>
        <w:t>S</w:t>
      </w:r>
      <w:r w:rsidR="007D33CE" w:rsidRPr="005F2129">
        <w:rPr>
          <w:rFonts w:cstheme="minorHAnsi"/>
          <w:color w:val="212B32"/>
          <w:shd w:val="clear" w:color="auto" w:fill="FEFEFE"/>
        </w:rPr>
        <w:t xml:space="preserve">hould </w:t>
      </w:r>
      <w:r w:rsidRPr="005F2129">
        <w:rPr>
          <w:rFonts w:cstheme="minorHAnsi"/>
          <w:color w:val="212B32"/>
          <w:shd w:val="clear" w:color="auto" w:fill="FEFEFE"/>
        </w:rPr>
        <w:t xml:space="preserve">patients </w:t>
      </w:r>
      <w:r w:rsidR="007D33CE" w:rsidRPr="005F2129">
        <w:rPr>
          <w:rFonts w:cstheme="minorHAnsi"/>
          <w:color w:val="212B32"/>
          <w:shd w:val="clear" w:color="auto" w:fill="FEFEFE"/>
        </w:rPr>
        <w:t xml:space="preserve">wish to leave a review about </w:t>
      </w:r>
      <w:r w:rsidR="000A37A5">
        <w:rPr>
          <w:rFonts w:eastAsia="Times New Roman" w:cstheme="minorHAnsi"/>
          <w:color w:val="212B32"/>
          <w:kern w:val="0"/>
          <w:lang w:eastAsia="en-GB"/>
          <w14:ligatures w14:val="none"/>
        </w:rPr>
        <w:t>Bartlett Group Practice</w:t>
      </w:r>
      <w:r w:rsidR="0063543B">
        <w:rPr>
          <w:rFonts w:eastAsia="Times New Roman" w:cstheme="minorHAnsi"/>
          <w:b/>
          <w:bCs/>
          <w:color w:val="212B32"/>
          <w:kern w:val="0"/>
          <w:lang w:eastAsia="en-GB"/>
          <w14:ligatures w14:val="none"/>
        </w:rPr>
        <w:t xml:space="preserve">, </w:t>
      </w:r>
      <w:r w:rsidR="00346C70" w:rsidRPr="005F2129">
        <w:rPr>
          <w:rFonts w:cstheme="minorHAnsi"/>
          <w:color w:val="212B32"/>
          <w:shd w:val="clear" w:color="auto" w:fill="FEFEFE"/>
        </w:rPr>
        <w:t>this should be done via</w:t>
      </w:r>
      <w:r w:rsidRPr="005F2129">
        <w:rPr>
          <w:rFonts w:cstheme="minorHAnsi"/>
          <w:color w:val="212B32"/>
          <w:shd w:val="clear" w:color="auto" w:fill="FEFEFE"/>
        </w:rPr>
        <w:t xml:space="preserve"> the NHS website</w:t>
      </w:r>
      <w:r w:rsidR="00346C70" w:rsidRPr="005F2129">
        <w:rPr>
          <w:rFonts w:cstheme="minorHAnsi"/>
          <w:color w:val="212B32"/>
          <w:shd w:val="clear" w:color="auto" w:fill="FEFEFE"/>
        </w:rPr>
        <w:t xml:space="preserve"> </w:t>
      </w:r>
      <w:hyperlink r:id="rId8" w:history="1">
        <w:r w:rsidR="00346C70" w:rsidRPr="005F2129">
          <w:rPr>
            <w:rStyle w:val="Hyperlink"/>
            <w:rFonts w:cstheme="minorHAnsi"/>
          </w:rPr>
          <w:t>Find out how to leave a review of an NHS service - NHS (www.nhs.uk)</w:t>
        </w:r>
      </w:hyperlink>
      <w:r w:rsidR="00346C7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</w:t>
      </w:r>
      <w:r w:rsidR="00F97DC6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. </w:t>
      </w:r>
      <w:r w:rsidR="007D33CE" w:rsidRPr="005F2129">
        <w:rPr>
          <w:rFonts w:cstheme="minorHAnsi"/>
          <w:color w:val="212B32"/>
          <w:shd w:val="clear" w:color="auto" w:fill="FEFEFE"/>
        </w:rPr>
        <w:t xml:space="preserve"> This will enable the Practice Manager to respond appropriately.</w:t>
      </w:r>
    </w:p>
    <w:p w14:paraId="0769DE45" w14:textId="5DA4D18D" w:rsidR="00B541E2" w:rsidRPr="0073571D" w:rsidRDefault="00B541E2" w:rsidP="0073571D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Patients must not post comments on social media that identify staff who work at the practice. </w:t>
      </w:r>
    </w:p>
    <w:p w14:paraId="793C08F1" w14:textId="3595D8C8" w:rsidR="00C8247C" w:rsidRPr="000A37A5" w:rsidRDefault="00C8247C" w:rsidP="00C8247C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0A37A5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Patients must not post any material that is inaccurate, </w:t>
      </w:r>
      <w:r w:rsidR="00932A87" w:rsidRPr="000A37A5">
        <w:rPr>
          <w:rFonts w:eastAsia="Times New Roman" w:cstheme="minorHAnsi"/>
          <w:color w:val="212B32"/>
          <w:kern w:val="0"/>
          <w:lang w:eastAsia="en-GB"/>
          <w14:ligatures w14:val="none"/>
        </w:rPr>
        <w:t>threatening</w:t>
      </w:r>
      <w:r w:rsidRPr="000A37A5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, obscene, </w:t>
      </w:r>
      <w:r w:rsidR="002430C7" w:rsidRPr="000A37A5">
        <w:rPr>
          <w:rFonts w:eastAsia="Times New Roman" w:cstheme="minorHAnsi"/>
          <w:color w:val="212B32"/>
          <w:kern w:val="0"/>
          <w:lang w:eastAsia="en-GB"/>
          <w14:ligatures w14:val="none"/>
        </w:rPr>
        <w:t>defamatory,</w:t>
      </w:r>
      <w:r w:rsidRPr="000A37A5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or unlawful. Any such posts on the practice Facebook page and/or other social media platform will be deleted by the Practice and</w:t>
      </w:r>
      <w:r w:rsidR="009634A0" w:rsidRPr="000A37A5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/or </w:t>
      </w:r>
      <w:r w:rsidRPr="000A37A5">
        <w:rPr>
          <w:rFonts w:eastAsia="Times New Roman" w:cstheme="minorHAnsi"/>
          <w:color w:val="212B32"/>
          <w:kern w:val="0"/>
          <w:lang w:eastAsia="en-GB"/>
          <w14:ligatures w14:val="none"/>
        </w:rPr>
        <w:t>reported to the applicable media platform.</w:t>
      </w:r>
    </w:p>
    <w:p w14:paraId="5E7CEFA0" w14:textId="681DCC7E" w:rsidR="002430C7" w:rsidRPr="005F2129" w:rsidRDefault="002430C7" w:rsidP="002430C7">
      <w:pPr>
        <w:shd w:val="clear" w:color="auto" w:fill="FFFFFF"/>
        <w:spacing w:before="100" w:beforeAutospacing="1" w:line="240" w:lineRule="auto"/>
        <w:ind w:left="720"/>
        <w:rPr>
          <w:rFonts w:eastAsia="Times New Roman" w:cstheme="minorHAnsi"/>
          <w:color w:val="212B32"/>
          <w:kern w:val="0"/>
          <w:highlight w:val="yellow"/>
          <w:lang w:eastAsia="en-GB"/>
          <w14:ligatures w14:val="none"/>
        </w:rPr>
      </w:pP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Further guidance to this can be found here: </w:t>
      </w:r>
      <w:hyperlink r:id="rId9" w:history="1">
        <w:r>
          <w:rPr>
            <w:rStyle w:val="cf01"/>
            <w:color w:val="0000FF"/>
            <w:u w:val="single"/>
          </w:rPr>
          <w:t>https://www.bma.org.uk/advice-and-support/gp-practices/complaints-in-primary-care/dealing-with-abuse-of-practice-staff-on-social-media-from-patients</w:t>
        </w:r>
      </w:hyperlink>
    </w:p>
    <w:p w14:paraId="445877CA" w14:textId="2F750A08" w:rsidR="0073571D" w:rsidRPr="005F2129" w:rsidRDefault="0073571D" w:rsidP="0073571D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Derogatory and offensive comments about our team will not be tolerated on any social media platform. </w:t>
      </w:r>
      <w:r w:rsidRPr="005F2129">
        <w:rPr>
          <w:rFonts w:cstheme="minorHAnsi"/>
          <w:color w:val="111111"/>
          <w:spacing w:val="6"/>
          <w:shd w:val="clear" w:color="auto" w:fill="FFFFFF"/>
        </w:rPr>
        <w:t xml:space="preserve">The Malicious Communications Act 1988 and the Communications Act 2003 make it an offence for a patient to send online messages or posts that contain </w:t>
      </w:r>
      <w:r w:rsidRPr="005F2129">
        <w:rPr>
          <w:rFonts w:cstheme="minorHAnsi"/>
          <w:color w:val="111111"/>
          <w:spacing w:val="6"/>
          <w:shd w:val="clear" w:color="auto" w:fill="FFFFFF"/>
        </w:rPr>
        <w:lastRenderedPageBreak/>
        <w:t xml:space="preserve">threats, grossly offensive, obscene, menacing, or false information, where the sender’s intention is to cause the recipient distress or anxiety. 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Legal advice will be </w:t>
      </w:r>
      <w:r w:rsidR="002430C7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sought,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and the appropriate action taken against any </w:t>
      </w:r>
      <w:r w:rsidR="0086602D">
        <w:rPr>
          <w:rFonts w:eastAsia="Times New Roman" w:cstheme="minorHAnsi"/>
          <w:color w:val="212B32"/>
          <w:kern w:val="0"/>
          <w:lang w:eastAsia="en-GB"/>
          <w14:ligatures w14:val="none"/>
        </w:rPr>
        <w:t>individual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who posts defamatory comments.</w:t>
      </w:r>
    </w:p>
    <w:p w14:paraId="07AA434F" w14:textId="77777777" w:rsidR="00EE3540" w:rsidRPr="00EE3540" w:rsidRDefault="00EE3540" w:rsidP="00EE3540">
      <w:pPr>
        <w:shd w:val="clear" w:color="auto" w:fill="FFFFFF"/>
        <w:spacing w:before="100" w:beforeAutospacing="1" w:line="240" w:lineRule="auto"/>
        <w:ind w:left="720"/>
        <w:rPr>
          <w:rFonts w:cstheme="minorHAnsi"/>
          <w:b/>
          <w:bCs/>
          <w:sz w:val="28"/>
          <w:szCs w:val="28"/>
        </w:rPr>
      </w:pPr>
      <w:r w:rsidRPr="00EE3540">
        <w:rPr>
          <w:rFonts w:cstheme="minorHAnsi"/>
          <w:b/>
          <w:bCs/>
          <w:sz w:val="28"/>
          <w:szCs w:val="28"/>
        </w:rPr>
        <w:t>Feedback and complaints</w:t>
      </w:r>
    </w:p>
    <w:p w14:paraId="158DF90E" w14:textId="5796C371" w:rsidR="00EE3540" w:rsidRPr="00B541E2" w:rsidRDefault="00EE3540" w:rsidP="00EE3540">
      <w:pPr>
        <w:shd w:val="clear" w:color="auto" w:fill="FFFFFF"/>
        <w:spacing w:before="100" w:beforeAutospacing="1" w:line="240" w:lineRule="auto"/>
        <w:ind w:left="720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5F2129">
        <w:rPr>
          <w:rFonts w:cstheme="minorHAnsi"/>
        </w:rPr>
        <w:t>We appreciate any feedback our patients may have, good and bad. However, if you w</w:t>
      </w:r>
      <w:r>
        <w:rPr>
          <w:rFonts w:cstheme="minorHAnsi"/>
        </w:rPr>
        <w:t>ish</w:t>
      </w:r>
      <w:r w:rsidRPr="005F2129">
        <w:rPr>
          <w:rFonts w:cstheme="minorHAnsi"/>
        </w:rPr>
        <w:t xml:space="preserve"> to make a complaint, we kindly request that you do so using our designated complaints procedure</w:t>
      </w:r>
      <w:r>
        <w:rPr>
          <w:rFonts w:cstheme="minorHAnsi"/>
        </w:rPr>
        <w:t>.  We will only respond to complaints made to the practice in accordance with the practice policy</w:t>
      </w:r>
      <w:r w:rsidR="00974138">
        <w:rPr>
          <w:rFonts w:cstheme="minorHAnsi"/>
        </w:rPr>
        <w:t xml:space="preserve"> and a</w:t>
      </w:r>
      <w:r w:rsidR="0094781D">
        <w:rPr>
          <w:rFonts w:cstheme="minorHAnsi"/>
        </w:rPr>
        <w:t xml:space="preserve"> complaint made on a</w:t>
      </w:r>
      <w:r w:rsidR="002D22BB">
        <w:rPr>
          <w:rFonts w:cstheme="minorHAnsi"/>
        </w:rPr>
        <w:t>ny</w:t>
      </w:r>
      <w:r w:rsidR="0094781D">
        <w:rPr>
          <w:rFonts w:cstheme="minorHAnsi"/>
        </w:rPr>
        <w:t xml:space="preserve"> social media platform may be deleted</w:t>
      </w:r>
      <w:r w:rsidR="00560F30">
        <w:rPr>
          <w:rFonts w:cstheme="minorHAnsi"/>
        </w:rPr>
        <w:t>.</w:t>
      </w:r>
      <w:r w:rsidRPr="005F2129">
        <w:rPr>
          <w:rFonts w:cstheme="minorHAnsi"/>
        </w:rPr>
        <w:t xml:space="preserve">  </w:t>
      </w:r>
      <w:r w:rsidR="00560F30">
        <w:rPr>
          <w:rFonts w:cstheme="minorHAnsi"/>
        </w:rPr>
        <w:br/>
      </w:r>
      <w:hyperlink r:id="rId10" w:history="1">
        <w:r w:rsidR="000A37A5" w:rsidRPr="000A37A5">
          <w:rPr>
            <w:color w:val="0000FF"/>
            <w:u w:val="single"/>
          </w:rPr>
          <w:t>Feedback - Bartlett Group Practice</w:t>
        </w:r>
      </w:hyperlink>
    </w:p>
    <w:p w14:paraId="1B9D3662" w14:textId="77777777" w:rsidR="00C8247C" w:rsidRPr="005F2129" w:rsidRDefault="00C8247C" w:rsidP="0073571D">
      <w:p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</w:p>
    <w:p w14:paraId="343164C1" w14:textId="77777777" w:rsidR="00DC5F9C" w:rsidRPr="001F0676" w:rsidRDefault="00DC5F9C">
      <w:pPr>
        <w:rPr>
          <w:rFonts w:cstheme="minorHAnsi"/>
        </w:rPr>
      </w:pPr>
    </w:p>
    <w:p w14:paraId="38C47D1F" w14:textId="77777777" w:rsidR="00714613" w:rsidRPr="001F0676" w:rsidRDefault="00714613">
      <w:pPr>
        <w:rPr>
          <w:rFonts w:cstheme="minorHAnsi"/>
          <w:color w:val="111111"/>
          <w:spacing w:val="6"/>
          <w:sz w:val="27"/>
          <w:szCs w:val="27"/>
          <w:shd w:val="clear" w:color="auto" w:fill="FFFFFF"/>
        </w:rPr>
      </w:pPr>
    </w:p>
    <w:p w14:paraId="6D9E8D15" w14:textId="15C5F3E9" w:rsidR="00714613" w:rsidRPr="001F0676" w:rsidRDefault="00714613">
      <w:pPr>
        <w:rPr>
          <w:rFonts w:cstheme="minorHAnsi"/>
        </w:rPr>
      </w:pPr>
    </w:p>
    <w:sectPr w:rsidR="00714613" w:rsidRPr="001F0676" w:rsidSect="00560F30">
      <w:headerReference w:type="default" r:id="rId11"/>
      <w:footerReference w:type="default" r:id="rId12"/>
      <w:pgSz w:w="11906" w:h="16838"/>
      <w:pgMar w:top="1440" w:right="1440" w:bottom="1440" w:left="144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A6BFF" w14:textId="77777777" w:rsidR="005C7DF9" w:rsidRDefault="005C7DF9" w:rsidP="006356EB">
      <w:pPr>
        <w:spacing w:after="0" w:line="240" w:lineRule="auto"/>
      </w:pPr>
      <w:r>
        <w:separator/>
      </w:r>
    </w:p>
  </w:endnote>
  <w:endnote w:type="continuationSeparator" w:id="0">
    <w:p w14:paraId="6398A246" w14:textId="77777777" w:rsidR="005C7DF9" w:rsidRDefault="005C7DF9" w:rsidP="0063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F2DD" w14:textId="0F0F75C1" w:rsidR="006356EB" w:rsidRDefault="006356EB">
    <w:pPr>
      <w:pStyle w:val="Footer"/>
    </w:pPr>
    <w:r>
      <w:t xml:space="preserve">Version 0.1 </w:t>
    </w:r>
    <w:r w:rsidR="004836D5">
      <w:t xml:space="preserve">-  </w:t>
    </w:r>
    <w:r w:rsidR="0046369D">
      <w:t>April</w:t>
    </w:r>
    <w:r w:rsidR="004836D5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AF0D" w14:textId="77777777" w:rsidR="005C7DF9" w:rsidRDefault="005C7DF9" w:rsidP="006356EB">
      <w:pPr>
        <w:spacing w:after="0" w:line="240" w:lineRule="auto"/>
      </w:pPr>
      <w:r>
        <w:separator/>
      </w:r>
    </w:p>
  </w:footnote>
  <w:footnote w:type="continuationSeparator" w:id="0">
    <w:p w14:paraId="5C5C05F4" w14:textId="77777777" w:rsidR="005C7DF9" w:rsidRDefault="005C7DF9" w:rsidP="0063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1882" w14:textId="3EF322E4" w:rsidR="00560F30" w:rsidRDefault="000A37A5" w:rsidP="00560F30">
    <w:pPr>
      <w:ind w:left="720"/>
      <w:jc w:val="right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3360" behindDoc="1" locked="0" layoutInCell="1" allowOverlap="1" wp14:anchorId="108E5AED" wp14:editId="709B61C5">
          <wp:simplePos x="0" y="0"/>
          <wp:positionH relativeFrom="column">
            <wp:posOffset>5191125</wp:posOffset>
          </wp:positionH>
          <wp:positionV relativeFrom="paragraph">
            <wp:posOffset>-261620</wp:posOffset>
          </wp:positionV>
          <wp:extent cx="856615" cy="571500"/>
          <wp:effectExtent l="0" t="0" r="635" b="0"/>
          <wp:wrapTight wrapText="bothSides">
            <wp:wrapPolygon edited="0">
              <wp:start x="0" y="0"/>
              <wp:lineTo x="0" y="20880"/>
              <wp:lineTo x="21136" y="20880"/>
              <wp:lineTo x="21136" y="0"/>
              <wp:lineTo x="0" y="0"/>
            </wp:wrapPolygon>
          </wp:wrapTight>
          <wp:docPr id="1503588698" name="Picture 1503588698" descr="BGP - Log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P - Logo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81" b="19250"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F30">
      <w:rPr>
        <w:noProof/>
      </w:rPr>
      <w:drawing>
        <wp:anchor distT="0" distB="0" distL="114300" distR="114300" simplePos="0" relativeHeight="251661312" behindDoc="1" locked="0" layoutInCell="1" allowOverlap="1" wp14:anchorId="5506F2EB" wp14:editId="657D9A47">
          <wp:simplePos x="0" y="0"/>
          <wp:positionH relativeFrom="column">
            <wp:posOffset>-771525</wp:posOffset>
          </wp:positionH>
          <wp:positionV relativeFrom="paragraph">
            <wp:posOffset>-486410</wp:posOffset>
          </wp:positionV>
          <wp:extent cx="1221105" cy="937260"/>
          <wp:effectExtent l="0" t="0" r="0" b="0"/>
          <wp:wrapNone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4" t="3357" r="79586" b="87855"/>
                  <a:stretch/>
                </pic:blipFill>
                <pic:spPr bwMode="auto">
                  <a:xfrm>
                    <a:off x="0" y="0"/>
                    <a:ext cx="122110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4EA27" w14:textId="1B1572ED" w:rsidR="00560F30" w:rsidRDefault="0056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4D9C"/>
    <w:multiLevelType w:val="multilevel"/>
    <w:tmpl w:val="5BC4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F69F5"/>
    <w:multiLevelType w:val="multilevel"/>
    <w:tmpl w:val="4C42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E1AF1"/>
    <w:multiLevelType w:val="multilevel"/>
    <w:tmpl w:val="791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11FE4"/>
    <w:multiLevelType w:val="multilevel"/>
    <w:tmpl w:val="597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A76B6F"/>
    <w:multiLevelType w:val="multilevel"/>
    <w:tmpl w:val="7CB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2F6A13"/>
    <w:multiLevelType w:val="multilevel"/>
    <w:tmpl w:val="42A4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DA5A58"/>
    <w:multiLevelType w:val="multilevel"/>
    <w:tmpl w:val="59D4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771C3"/>
    <w:multiLevelType w:val="hybridMultilevel"/>
    <w:tmpl w:val="4BEC1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147E9"/>
    <w:multiLevelType w:val="multilevel"/>
    <w:tmpl w:val="CD6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0722D1"/>
    <w:multiLevelType w:val="multilevel"/>
    <w:tmpl w:val="DD5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B45B87"/>
    <w:multiLevelType w:val="multilevel"/>
    <w:tmpl w:val="0E08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8023181">
    <w:abstractNumId w:val="9"/>
  </w:num>
  <w:num w:numId="2" w16cid:durableId="122043266">
    <w:abstractNumId w:val="6"/>
  </w:num>
  <w:num w:numId="3" w16cid:durableId="1242643703">
    <w:abstractNumId w:val="5"/>
  </w:num>
  <w:num w:numId="4" w16cid:durableId="870411878">
    <w:abstractNumId w:val="2"/>
  </w:num>
  <w:num w:numId="5" w16cid:durableId="922838926">
    <w:abstractNumId w:val="4"/>
  </w:num>
  <w:num w:numId="6" w16cid:durableId="1697807991">
    <w:abstractNumId w:val="0"/>
  </w:num>
  <w:num w:numId="7" w16cid:durableId="220408631">
    <w:abstractNumId w:val="8"/>
  </w:num>
  <w:num w:numId="8" w16cid:durableId="1225406778">
    <w:abstractNumId w:val="1"/>
  </w:num>
  <w:num w:numId="9" w16cid:durableId="2072270428">
    <w:abstractNumId w:val="3"/>
  </w:num>
  <w:num w:numId="10" w16cid:durableId="945190831">
    <w:abstractNumId w:val="7"/>
  </w:num>
  <w:num w:numId="11" w16cid:durableId="542595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C"/>
    <w:rsid w:val="00023E7E"/>
    <w:rsid w:val="0005548C"/>
    <w:rsid w:val="00080050"/>
    <w:rsid w:val="00094F4D"/>
    <w:rsid w:val="000A37A5"/>
    <w:rsid w:val="000D52F4"/>
    <w:rsid w:val="000D6987"/>
    <w:rsid w:val="00100EBA"/>
    <w:rsid w:val="00117448"/>
    <w:rsid w:val="00184780"/>
    <w:rsid w:val="001C5028"/>
    <w:rsid w:val="001E3E27"/>
    <w:rsid w:val="001E3FB9"/>
    <w:rsid w:val="001F0676"/>
    <w:rsid w:val="00203D28"/>
    <w:rsid w:val="00211FF0"/>
    <w:rsid w:val="002430C7"/>
    <w:rsid w:val="002A3EAD"/>
    <w:rsid w:val="002A4E16"/>
    <w:rsid w:val="002A5AAB"/>
    <w:rsid w:val="002D0B95"/>
    <w:rsid w:val="002D22BB"/>
    <w:rsid w:val="002E63F4"/>
    <w:rsid w:val="00313304"/>
    <w:rsid w:val="003273DE"/>
    <w:rsid w:val="00346C70"/>
    <w:rsid w:val="00362580"/>
    <w:rsid w:val="003A42C9"/>
    <w:rsid w:val="003D4671"/>
    <w:rsid w:val="003E00E2"/>
    <w:rsid w:val="003E2E83"/>
    <w:rsid w:val="00432FCB"/>
    <w:rsid w:val="0045659D"/>
    <w:rsid w:val="0046369D"/>
    <w:rsid w:val="00482252"/>
    <w:rsid w:val="004836D5"/>
    <w:rsid w:val="004D0046"/>
    <w:rsid w:val="00501E19"/>
    <w:rsid w:val="00545B9D"/>
    <w:rsid w:val="00560F30"/>
    <w:rsid w:val="00573BC8"/>
    <w:rsid w:val="005961D6"/>
    <w:rsid w:val="005A30FE"/>
    <w:rsid w:val="005B7B81"/>
    <w:rsid w:val="005C7DF9"/>
    <w:rsid w:val="005D4170"/>
    <w:rsid w:val="005D49A6"/>
    <w:rsid w:val="005F2129"/>
    <w:rsid w:val="006147B1"/>
    <w:rsid w:val="0063543B"/>
    <w:rsid w:val="006356EB"/>
    <w:rsid w:val="00636EF0"/>
    <w:rsid w:val="00645E81"/>
    <w:rsid w:val="0067627C"/>
    <w:rsid w:val="006B14F8"/>
    <w:rsid w:val="006B38CF"/>
    <w:rsid w:val="006C6727"/>
    <w:rsid w:val="006D0717"/>
    <w:rsid w:val="006F1CDC"/>
    <w:rsid w:val="00714613"/>
    <w:rsid w:val="00717E5E"/>
    <w:rsid w:val="0073571D"/>
    <w:rsid w:val="0077066F"/>
    <w:rsid w:val="00780C4E"/>
    <w:rsid w:val="00790BF1"/>
    <w:rsid w:val="007971C9"/>
    <w:rsid w:val="007A165B"/>
    <w:rsid w:val="007A1D49"/>
    <w:rsid w:val="007D33CE"/>
    <w:rsid w:val="007F57C8"/>
    <w:rsid w:val="007F7A3F"/>
    <w:rsid w:val="00841A71"/>
    <w:rsid w:val="00854F54"/>
    <w:rsid w:val="00861292"/>
    <w:rsid w:val="0086602D"/>
    <w:rsid w:val="008D5EB1"/>
    <w:rsid w:val="00912634"/>
    <w:rsid w:val="00932A87"/>
    <w:rsid w:val="009424D6"/>
    <w:rsid w:val="0094781D"/>
    <w:rsid w:val="009634A0"/>
    <w:rsid w:val="00965FC5"/>
    <w:rsid w:val="00972767"/>
    <w:rsid w:val="00974138"/>
    <w:rsid w:val="009770A5"/>
    <w:rsid w:val="009A35DD"/>
    <w:rsid w:val="009B3A5C"/>
    <w:rsid w:val="009E7085"/>
    <w:rsid w:val="00A0430F"/>
    <w:rsid w:val="00A514A0"/>
    <w:rsid w:val="00A51A7E"/>
    <w:rsid w:val="00A520C9"/>
    <w:rsid w:val="00A80C2E"/>
    <w:rsid w:val="00AB0EEC"/>
    <w:rsid w:val="00AB3C6F"/>
    <w:rsid w:val="00AB4CC4"/>
    <w:rsid w:val="00AE7320"/>
    <w:rsid w:val="00B2748E"/>
    <w:rsid w:val="00B541E2"/>
    <w:rsid w:val="00B70137"/>
    <w:rsid w:val="00B8237D"/>
    <w:rsid w:val="00BF12DF"/>
    <w:rsid w:val="00BF3FEA"/>
    <w:rsid w:val="00BF4091"/>
    <w:rsid w:val="00C073C7"/>
    <w:rsid w:val="00C10711"/>
    <w:rsid w:val="00C22C3A"/>
    <w:rsid w:val="00C67C30"/>
    <w:rsid w:val="00C8247C"/>
    <w:rsid w:val="00C92672"/>
    <w:rsid w:val="00CA048A"/>
    <w:rsid w:val="00D00BD7"/>
    <w:rsid w:val="00D11395"/>
    <w:rsid w:val="00D43C64"/>
    <w:rsid w:val="00D87AB4"/>
    <w:rsid w:val="00D975A7"/>
    <w:rsid w:val="00DB7FF4"/>
    <w:rsid w:val="00DC2B3C"/>
    <w:rsid w:val="00DC5F9C"/>
    <w:rsid w:val="00DF6541"/>
    <w:rsid w:val="00E16B6A"/>
    <w:rsid w:val="00E41066"/>
    <w:rsid w:val="00E74D72"/>
    <w:rsid w:val="00EE3540"/>
    <w:rsid w:val="00EE36F4"/>
    <w:rsid w:val="00F238B7"/>
    <w:rsid w:val="00F31BE0"/>
    <w:rsid w:val="00F360D9"/>
    <w:rsid w:val="00F36E3B"/>
    <w:rsid w:val="00F81F3E"/>
    <w:rsid w:val="00F82559"/>
    <w:rsid w:val="00F96063"/>
    <w:rsid w:val="00F97DC6"/>
    <w:rsid w:val="00FA20A1"/>
    <w:rsid w:val="00FA4D0C"/>
    <w:rsid w:val="00FB6A74"/>
    <w:rsid w:val="00FC0FCC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248859"/>
  <w15:chartTrackingRefBased/>
  <w15:docId w15:val="{712AF1E5-5EF0-4BAA-9E37-772D37AA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304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F0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7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EB"/>
  </w:style>
  <w:style w:type="paragraph" w:styleId="Footer">
    <w:name w:val="footer"/>
    <w:basedOn w:val="Normal"/>
    <w:link w:val="FooterChar"/>
    <w:uiPriority w:val="99"/>
    <w:unhideWhenUsed/>
    <w:rsid w:val="0063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EB"/>
  </w:style>
  <w:style w:type="character" w:styleId="CommentReference">
    <w:name w:val="annotation reference"/>
    <w:basedOn w:val="DefaultParagraphFont"/>
    <w:uiPriority w:val="99"/>
    <w:semiHidden/>
    <w:unhideWhenUsed/>
    <w:rsid w:val="00963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4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34A0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430C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tact-us/find-out-how-leave-review-of-nhs-serv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rtlettgrouppractice.co.uk/contact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artlettgrouppractice.co.uk/feedb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a.org.uk/advice-and-support/gp-practices/complaints-in-primary-care/dealing-with-abuse-of-practice-staff-on-social-media-from-patien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BLAMIRES, Lindsay (NHS SOUTH, CENTRAL AND WEST COMMISSIONING SUPPORT UNIT)</dc:creator>
  <cp:keywords/>
  <dc:description/>
  <cp:lastModifiedBy>JEVON, Carol (BARTLETT GROUP PRACTICE)</cp:lastModifiedBy>
  <cp:revision>3</cp:revision>
  <dcterms:created xsi:type="dcterms:W3CDTF">2024-05-14T09:51:00Z</dcterms:created>
  <dcterms:modified xsi:type="dcterms:W3CDTF">2024-07-15T15:06:00Z</dcterms:modified>
</cp:coreProperties>
</file>